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Tallinna Mahtra Põhikool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Loovtöö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Popkunst. Autoportree. Emotsioonid“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Õpilane: Jekaterina Amirova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9a klass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Juhendaja: Julia Matšigina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Tallinn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Таллиннская Махтраская основная школа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Творческая работа за курс основной школы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«Поп — арт. Автопортрет. Эмоции.»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Ученик: Екатерина Амирова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9а класс</w:t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Руководитель: Юлия Мачигина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Таллинн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выбрала тему “Эмоции”, потому что мне эта тема близка, я сама очень эмоциональный человек. Я считаю, что эмоции лучше всего можно показать при помощи искусства - рисования. Эмоции для меня это способ выражения, я не всегда умею выражать правильно эмоции, поэтому я выбрала эту тему, чтобы научиться корректировать своё поведение, чтобы своими эмоциями я не смогла обидеть других людей.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творческая работа состоит из серии рисунков — автопортретов. Мною были нарисованы восемь автопортретов, с изображёнными на них положительными и отрицательными эмоциями. Стиль подобранный для рисования - поп - арт. Автопортреты были сделаны на цветной бумаге, так как для каждой эмоции я подбирала свой цвет. Так как эмоции бывают не только положительными, но и отрицательными, то я сделала четыре положительных эмоции: счастье, радость, вдохновение, удивление и три отрицательных эмоции гнев, грусть, задумчивость.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Наша жизнь состоит из эмоций и она не была бы настолько яркой и запоминающейся, если бы существовали только положительные или только отрицательные эмоции. Положительные эмоции помогают нам лучше понять себя,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заставляя нас творчески относиться к жизни, проявлять любознательность и больше общаться с людьми. В моменты кризиса или неудачи мы можем мысленно вернуться в моменты прошлого, когда мы были счастливы, и получить порцию положительных эмоций и позитивного опыта для решения текущих неприятностей.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Отрицательные эмоции мотивируют решать насущные проблемы, менять то, что нас не устраивает. Отрицательные эмоции доносят до нас важную информацию, и поэтому иногда они даже превосходят положительные эмоции по полезности. Печаль сигнализирует о потере, страх — об угрозе, а гнев предупреждает о недостойном поступке.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Отрицательные эмоции помогают нам учиться. Мы постоянно оцениваем ситуации, в которых оказываемся. Отрицательные эмоции показывают, что у нас есть проблема, и часто заставляют нас думать, чтобы найти решение проблемы. Благодаря отрицательным эмоциям мы  пытаемся что - то поменять в нашей жизни, в решении наших проблем.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творческой работы: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Изучить, что такое современное искусство, поп - арт, автопортрет.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Научится рисовать автопортрет.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Изучить, что такое эмоции, какими они бывают и как с ними правильно справляться.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работы: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теоритического материала в Интернете и литературных источниках.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Подбор материала для творческого задания: бумага, подходящие краски, маркеры.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негативных и позитивных эмоций, отбор подходящих для меня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 цитат в Интернете, изучение авторских прав.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Выводы: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удалось больше всего показать настроение, эмоции, которые испытывает человек. Я научилась корректировать своё поведение. Я нарисовала себя в разных эмоциях, чтобы увидеть себя со стороны, проанализировать свои поступки, научится признавать свои ошибки и уметь вовремя исправить их.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Самым сложным для меня было написание письменной части, составление текста и изучение современного искусства. У меня возникают сложности в изложении своих мыслей. Также сложным для меня было подготовка к устной части, волнуюсь, что на устном оценивании я растеряюсь и не смогу ответить на поставленные вопросы.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Самым интересным в этой работе для меня было узнать, как правильно нарисовать свой автопортрет, как правильно высчитать пропорции. Интересно было рисовать свои портреты чёрно - белыми, научиться рисовать тень. Понравилось анализировать своё поведение, делать выводы, задумываться о правильности поступков, которые я совершаю, в этом мне помогли цитаты и крылатые выражения известных людей.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оцениваю свою работу хорошо, мне удалось справится с поставленными задачами. Эта работа, общение с Юлией Юрьевной и её поддержка помогла мне стать добрее.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Следующим ученикам, сдающих творческую работу, я посоветую делать всё вовремя, выбрать хорошего руководителя, не бояться отвечать устно.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ИСПОЛЬЗОВАННОЙ ЛИТЕРАТУРЫ: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2"/>
        </w:numPr>
        <w:spacing w:before="0" w:line="312" w:lineRule="auto"/>
        <w:ind w:left="684" w:hanging="360.00000000000006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Современное искусство. 24 ноября 2015.  Текст доступен по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лицензии Creative Commons Attribution-ShareAlike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Wikipedia® — зарегистрированный товарный знак некоммерческой организации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Wikimedia Foundation, Inc.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https://ru.wikipedia.org/wiki/%D0%A1%D0%BE%D0%B2%D1%80%D0%B5%D0%BC%D0%B5%D0%BD%D0%BD%D0%BE%D0%B5_%D0%B8%D1%81%D0%BA%D1%83%D1%81%D1%81%D1%82%D0%B2%D0%BE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(26.01.2016)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Какие чувства и эмоции бывают и что они означают?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http://psycabi.net/psikhologiya-krasoty-i-zdorovya/kak-borotsya-so-stressom/18-kakie-chuvstva-byvayut-i-chto-oni-oznachayut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http://psycabi.net/psikhologiya-krasoty-i-zdorovya/kak-borotsya-so-stressom/18-kakie-chuvstva-byvayut-i-chto-oni-oznachayu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(26.01.2016)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numPr>
          <w:ilvl w:val="0"/>
          <w:numId w:val="2"/>
        </w:numPr>
        <w:spacing w:after="18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h.q7k5mk6bexui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Поп -арт.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Ольга Морозова. Кругосвет.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80" w:before="0" w:line="240" w:lineRule="auto"/>
        <w:contextualSpacing w:val="0"/>
      </w:pPr>
      <w:bookmarkStart w:colFirst="0" w:colLast="0" w:name="h.ayhnx63cwsg5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http://www.krugosvet.ru/enc/kultura_i_obrazovanie/izobrazitelnoe_iskusstvo/POP-ART.html?page=0,0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(26.01.2016)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2"/>
        </w:numPr>
        <w:spacing w:after="18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нарисовать Лицо человека. 2012</w:t>
      </w:r>
    </w:p>
    <w:p w:rsidR="00000000" w:rsidDel="00000000" w:rsidP="00000000" w:rsidRDefault="00000000" w:rsidRPr="00000000">
      <w:pPr>
        <w:keepNext w:val="0"/>
        <w:keepLines w:val="0"/>
        <w:spacing w:after="1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http://www.lookmi.ru/risovat-lico-cheloveka.html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(26.01.2016)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2"/>
        </w:numPr>
        <w:spacing w:after="18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Цитаты Великих. </w:t>
      </w:r>
    </w:p>
    <w:p w:rsidR="00000000" w:rsidDel="00000000" w:rsidP="00000000" w:rsidRDefault="00000000" w:rsidRPr="00000000">
      <w:pPr>
        <w:keepNext w:val="0"/>
        <w:keepLines w:val="0"/>
        <w:spacing w:after="1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https://vk.com/citationsgreat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(26.01.2016)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731200" cy="57277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5" Type="http://schemas.openxmlformats.org/officeDocument/2006/relationships/hyperlink" Target="https://ru.wikipedia.org/wiki/%D0%92%D0%B8%D0%BA%D0%B8%D0%BF%D0%B5%D0%B4%D0%B8%D1%8F:%D0%A2%D0%B5%D0%BA%D1%81%D1%82_%D0%BB%D0%B8%D1%86%D0%B5%D0%BD%D0%B7%D0%B8%D0%B8_Creative_Commons_Attribution-ShareAlike_3.0_Unported" TargetMode="External"/><Relationship Id="rId6" Type="http://schemas.openxmlformats.org/officeDocument/2006/relationships/hyperlink" Target="https://wikimediafoundation.org/wiki/%D0%9F%D1%80%D0%B8%D1%91%D0%BC%D0%BD%D0%B0%D1%8F" TargetMode="External"/><Relationship Id="rId7" Type="http://schemas.openxmlformats.org/officeDocument/2006/relationships/hyperlink" Target="https://ru.wikipedia.org/wiki/%D0%A1%D0%BE%D0%B2%D1%80%D0%B5%D0%BC%D0%B5%D0%BD%D0%BD%D0%BE%D0%B5_%D0%B8%D1%81%D0%BA%D1%83%D1%81%D1%81%D1%82%D0%B2%D0%BE" TargetMode="External"/><Relationship Id="rId8" Type="http://schemas.openxmlformats.org/officeDocument/2006/relationships/hyperlink" Target="http://psycabi.net/psikhologiya-krasoty-i-zdorovya/kak-borotsya-so-stressom/18-kakie-chuvstva-byvayut-i-chto-oni-oznachayuthttp://psycabi.net/psikhologiya-krasoty-i-zdorovya/kak-borotsya-so-stressom/18-kakie-chuvstva-byvayut-i-chto-oni-oznachayut" TargetMode="External"/></Relationships>
</file>